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00" w:rsidRDefault="00660200" w:rsidP="00660200">
      <w:pPr>
        <w:pStyle w:val="NormalnyWeb"/>
        <w:spacing w:before="0" w:beforeAutospacing="0" w:after="0" w:afterAutospacing="0"/>
        <w:rPr>
          <w:b/>
          <w:bCs/>
          <w:color w:val="000000" w:themeColor="text1"/>
        </w:rPr>
      </w:pPr>
    </w:p>
    <w:p w:rsidR="009560FB" w:rsidRPr="009560FB" w:rsidRDefault="009560FB" w:rsidP="00956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0FB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9560FB" w:rsidRPr="009560FB" w:rsidRDefault="00675BFC" w:rsidP="00956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Savoir-vivre </w:t>
      </w:r>
      <w:r w:rsidR="00865CE6">
        <w:rPr>
          <w:rFonts w:ascii="Times New Roman" w:eastAsia="Times New Roman" w:hAnsi="Times New Roman" w:cs="Times New Roman"/>
          <w:b/>
          <w:sz w:val="24"/>
          <w:szCs w:val="24"/>
        </w:rPr>
        <w:t>s.3</w:t>
      </w:r>
      <w:r w:rsidR="009560FB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9560FB" w:rsidRPr="009560FB" w:rsidRDefault="009560FB" w:rsidP="00956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0FB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9560FB" w:rsidRPr="009560FB" w:rsidRDefault="009560FB" w:rsidP="009560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60FB" w:rsidRPr="009560FB" w:rsidRDefault="009560FB" w:rsidP="001D2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0FB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9560F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:rsidR="009560FB" w:rsidRDefault="009560FB" w:rsidP="001D2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0FB">
        <w:rPr>
          <w:rFonts w:ascii="Times New Roman" w:eastAsia="Times New Roman" w:hAnsi="Times New Roman" w:cs="Times New Roman"/>
          <w:b/>
          <w:sz w:val="24"/>
          <w:szCs w:val="24"/>
        </w:rPr>
        <w:t>Poziom:</w:t>
      </w:r>
      <w:r w:rsidRPr="009560FB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</w:p>
    <w:p w:rsidR="00865CE6" w:rsidRPr="006F5E17" w:rsidRDefault="006F5E17" w:rsidP="00865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E17">
        <w:rPr>
          <w:rFonts w:ascii="Times New Roman" w:hAnsi="Times New Roman" w:cs="Times New Roman"/>
          <w:b/>
          <w:sz w:val="24"/>
          <w:szCs w:val="24"/>
        </w:rPr>
        <w:t>A</w:t>
      </w:r>
      <w:r w:rsidR="00865CE6" w:rsidRPr="006F5E17">
        <w:rPr>
          <w:rFonts w:ascii="Times New Roman" w:hAnsi="Times New Roman" w:cs="Times New Roman"/>
          <w:b/>
          <w:sz w:val="24"/>
          <w:szCs w:val="24"/>
        </w:rPr>
        <w:t>ktywność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865CE6" w:rsidRPr="006F5E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CE6">
        <w:rPr>
          <w:rFonts w:ascii="Times New Roman" w:hAnsi="Times New Roman" w:cs="Times New Roman"/>
          <w:sz w:val="24"/>
          <w:szCs w:val="24"/>
        </w:rPr>
        <w:t>artystyczna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5CE6" w:rsidRPr="00865CE6">
        <w:rPr>
          <w:rFonts w:ascii="Times New Roman" w:hAnsi="Times New Roman" w:cs="Times New Roman"/>
          <w:sz w:val="24"/>
          <w:szCs w:val="24"/>
        </w:rPr>
        <w:t>wychowanie przez sztukę-różne formy plastyczne</w:t>
      </w:r>
    </w:p>
    <w:p w:rsidR="00660200" w:rsidRPr="006F5E17" w:rsidRDefault="00660200" w:rsidP="006F5E17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516">
        <w:rPr>
          <w:rFonts w:ascii="Times New Roman" w:hAnsi="Times New Roman" w:cs="Times New Roman"/>
          <w:b/>
          <w:sz w:val="24"/>
          <w:szCs w:val="24"/>
        </w:rPr>
        <w:t xml:space="preserve">Temat: </w:t>
      </w:r>
      <w:r w:rsidRPr="00D94516">
        <w:rPr>
          <w:rFonts w:ascii="Times New Roman" w:hAnsi="Times New Roman" w:cs="Times New Roman"/>
          <w:sz w:val="24"/>
          <w:szCs w:val="24"/>
        </w:rPr>
        <w:t xml:space="preserve">Malujemy obrazy </w:t>
      </w:r>
      <w:r w:rsidR="00865CE6">
        <w:rPr>
          <w:rFonts w:ascii="Times New Roman" w:hAnsi="Times New Roman" w:cs="Times New Roman"/>
          <w:sz w:val="24"/>
          <w:szCs w:val="24"/>
        </w:rPr>
        <w:tab/>
      </w:r>
      <w:r w:rsidRPr="00D94516">
        <w:rPr>
          <w:rFonts w:ascii="Times New Roman" w:hAnsi="Times New Roman" w:cs="Times New Roman"/>
          <w:sz w:val="24"/>
          <w:szCs w:val="24"/>
        </w:rPr>
        <w:br/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 w:rsidRPr="00660200">
        <w:rPr>
          <w:b/>
          <w:bCs/>
          <w:color w:val="000000" w:themeColor="text1"/>
        </w:rPr>
        <w:t>Cele ogólne: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r</w:t>
      </w:r>
      <w:r w:rsidRPr="00660200">
        <w:rPr>
          <w:color w:val="000000" w:themeColor="text1"/>
        </w:rPr>
        <w:t>ozwijanie ekspresji twórczej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w</w:t>
      </w:r>
      <w:r w:rsidRPr="00660200">
        <w:rPr>
          <w:color w:val="000000" w:themeColor="text1"/>
        </w:rPr>
        <w:t>drażanie do dbania o estetykę pracy i czystość miejsca pracy</w:t>
      </w:r>
      <w:r>
        <w:rPr>
          <w:color w:val="000000" w:themeColor="text1"/>
        </w:rPr>
        <w:t>,</w:t>
      </w:r>
      <w:r>
        <w:rPr>
          <w:color w:val="000000" w:themeColor="text1"/>
        </w:rPr>
        <w:br/>
        <w:t>- wychowanie przez sztukę.</w:t>
      </w:r>
    </w:p>
    <w:p w:rsidR="00660200" w:rsidRDefault="00660200" w:rsidP="00660200">
      <w:pPr>
        <w:pStyle w:val="NormalnyWeb"/>
        <w:spacing w:before="0" w:beforeAutospacing="0" w:after="0" w:afterAutospacing="0"/>
        <w:rPr>
          <w:b/>
          <w:bCs/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 w:rsidRPr="00660200">
        <w:rPr>
          <w:b/>
          <w:bCs/>
          <w:color w:val="000000" w:themeColor="text1"/>
        </w:rPr>
        <w:t>Cele operacyjne: Dziecko: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o</w:t>
      </w:r>
      <w:r w:rsidRPr="00660200">
        <w:rPr>
          <w:color w:val="000000" w:themeColor="text1"/>
        </w:rPr>
        <w:t>pisze wygląd wybranego przez siebie talerza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p</w:t>
      </w:r>
      <w:r w:rsidRPr="00660200">
        <w:rPr>
          <w:color w:val="000000" w:themeColor="text1"/>
        </w:rPr>
        <w:t xml:space="preserve">oliczy talerze 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m</w:t>
      </w:r>
      <w:r w:rsidRPr="00660200">
        <w:rPr>
          <w:color w:val="000000" w:themeColor="text1"/>
        </w:rPr>
        <w:t>aluje farbami na temat dowolny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p</w:t>
      </w:r>
      <w:r w:rsidRPr="00660200">
        <w:rPr>
          <w:color w:val="000000" w:themeColor="text1"/>
        </w:rPr>
        <w:t>rawidłowo trzyma pędzel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m</w:t>
      </w:r>
      <w:r w:rsidRPr="00660200">
        <w:rPr>
          <w:color w:val="000000" w:themeColor="text1"/>
        </w:rPr>
        <w:t>oczy pędzel w wodzie przed każdą zmianą koloru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d</w:t>
      </w:r>
      <w:r w:rsidRPr="00660200">
        <w:rPr>
          <w:color w:val="000000" w:themeColor="text1"/>
        </w:rPr>
        <w:t>ba o estetyczny wygląd pracy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 p</w:t>
      </w:r>
      <w:r w:rsidRPr="00660200">
        <w:rPr>
          <w:color w:val="000000" w:themeColor="text1"/>
        </w:rPr>
        <w:t>orządkuje miejsce pracy po skończonym zadaniu</w:t>
      </w:r>
      <w:r>
        <w:rPr>
          <w:color w:val="000000" w:themeColor="text1"/>
        </w:rPr>
        <w:t>,</w:t>
      </w:r>
      <w:r>
        <w:rPr>
          <w:color w:val="000000" w:themeColor="text1"/>
        </w:rPr>
        <w:br/>
        <w:t>- maluje , dobierając kolory w celu własnego zadowolenia.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b/>
          <w:bCs/>
          <w:color w:val="000000" w:themeColor="text1"/>
        </w:rPr>
        <w:t>Metody</w:t>
      </w:r>
      <w:r>
        <w:rPr>
          <w:b/>
          <w:bCs/>
          <w:color w:val="000000" w:themeColor="text1"/>
        </w:rPr>
        <w:t>: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>- Podająca (opis czynności do wykonania podczas zabawy ruchowej oraz zadania przy stolikach)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>- Eksponująca (ekspozycja talerzy)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>- Problemowa (dyskusja dydaktyczna, zabawa ruchowa)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>- Praktyczna (udział w zabawie ruchowej, wykonanie zadania przy stoliku)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b/>
          <w:bCs/>
          <w:color w:val="000000" w:themeColor="text1"/>
        </w:rPr>
      </w:pPr>
      <w:bookmarkStart w:id="0" w:name="_GoBack"/>
      <w:bookmarkEnd w:id="0"/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b/>
          <w:bCs/>
          <w:color w:val="000000" w:themeColor="text1"/>
        </w:rPr>
        <w:t>Formy:</w:t>
      </w:r>
      <w:r w:rsidRPr="00660200">
        <w:rPr>
          <w:color w:val="000000" w:themeColor="text1"/>
        </w:rPr>
        <w:t xml:space="preserve"> 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>- Zbiorowa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>- Indywidualna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b/>
          <w:bCs/>
          <w:color w:val="000000" w:themeColor="text1"/>
        </w:rPr>
        <w:t>Środki dydaktyczne:</w:t>
      </w:r>
      <w:r>
        <w:rPr>
          <w:color w:val="000000" w:themeColor="text1"/>
        </w:rPr>
        <w:t xml:space="preserve"> t</w:t>
      </w:r>
      <w:r w:rsidRPr="00660200">
        <w:rPr>
          <w:color w:val="000000" w:themeColor="text1"/>
        </w:rPr>
        <w:t>alerze z kolorowymi wzorami</w:t>
      </w:r>
      <w:r>
        <w:rPr>
          <w:color w:val="000000" w:themeColor="text1"/>
        </w:rPr>
        <w:t>, f</w:t>
      </w:r>
      <w:r w:rsidRPr="00660200">
        <w:rPr>
          <w:color w:val="000000" w:themeColor="text1"/>
        </w:rPr>
        <w:t>arby, pędzle, kubki z wodą</w:t>
      </w:r>
      <w:r>
        <w:rPr>
          <w:color w:val="000000" w:themeColor="text1"/>
        </w:rPr>
        <w:t>, k</w:t>
      </w:r>
      <w:r w:rsidRPr="00660200">
        <w:rPr>
          <w:color w:val="000000" w:themeColor="text1"/>
        </w:rPr>
        <w:t>artki</w:t>
      </w:r>
      <w:r>
        <w:rPr>
          <w:color w:val="000000" w:themeColor="text1"/>
        </w:rPr>
        <w:t>.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b/>
          <w:bCs/>
          <w:color w:val="000000" w:themeColor="text1"/>
        </w:rPr>
        <w:t>Przebieg zajęć: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>1. Nauczycielka zaprasza dzieci do kręgu.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 xml:space="preserve">2. Przywitanie się z dziećmi piosenką na powitanie z płyty </w:t>
      </w:r>
      <w:r w:rsidRPr="00660200">
        <w:rPr>
          <w:i/>
          <w:iCs/>
          <w:color w:val="000000" w:themeColor="text1"/>
        </w:rPr>
        <w:t>„Wesołe piosenki pięciolatka”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Pr="00660200">
        <w:rPr>
          <w:color w:val="000000" w:themeColor="text1"/>
        </w:rPr>
        <w:t>. Nauczycielka prezentuje dzieciom talerze z kolorowymi wzorami. Rozmowa na temat wyglądu talerzy. Określanie ich cech – wielkość, kolor, kształt. Przeliczanie talerzy w zakresie 3.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Pr="00660200">
        <w:rPr>
          <w:color w:val="000000" w:themeColor="text1"/>
        </w:rPr>
        <w:t>. Zabawa ruchowa „Myjemy talerze”. Dzieci naśladują mycie oraz wycieranie talerzy.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lastRenderedPageBreak/>
        <w:t>3. Nauczycielka ponownie zaprasza dzieci do kręgu. Mówi, że na dzisiejszych zajęciach będą malowały farbami. Mogą namalować to, co chcą. Nauczycielka przypomina sposób trzymania pędzla oraz konieczność jego umoczenia w wodzie przed każdą zmianą koloru. Zwraca dzieciom uwagę, żeby postarały się aby ich praca była ładna i czysta. Przypomina o porządkowaniu miejsca pracy po skończonym zadaniu.</w:t>
      </w:r>
    </w:p>
    <w:p w:rsid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660200">
        <w:rPr>
          <w:color w:val="000000" w:themeColor="text1"/>
        </w:rPr>
        <w:t>4. Dzieci wykonują zadanie przy stolikach. Nauczycielka podchodzi do dzieci i jeszcze raz pokazuje, jak prawidłowo trzymać pędzel.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Pr="00660200">
        <w:rPr>
          <w:color w:val="000000" w:themeColor="text1"/>
        </w:rPr>
        <w:t>. Dzieci siadają na dywanie.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Pr="00660200">
        <w:rPr>
          <w:color w:val="000000" w:themeColor="text1"/>
        </w:rPr>
        <w:t xml:space="preserve">. Nauczycielka pyta o czym były dzisiejsze zajęcia i co dzieci robiły przy stolikach. 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Pr="00660200">
        <w:rPr>
          <w:color w:val="000000" w:themeColor="text1"/>
        </w:rPr>
        <w:t>. Po wyschnięciu dzieci pokazują swoje prace i opowiadają, co narysowały. Przy pomocy nauczycielki chowają swoje prace do teczek.</w:t>
      </w:r>
    </w:p>
    <w:p w:rsidR="00660200" w:rsidRPr="00660200" w:rsidRDefault="00660200" w:rsidP="0066020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8</w:t>
      </w:r>
      <w:r w:rsidRPr="00660200">
        <w:rPr>
          <w:color w:val="000000" w:themeColor="text1"/>
        </w:rPr>
        <w:t>. Nauczycielka dziękuje dzieciom za zajęcia i zaprasza do zabaw dowolnych.</w:t>
      </w:r>
    </w:p>
    <w:p w:rsidR="006C6065" w:rsidRPr="00660200" w:rsidRDefault="006C6065">
      <w:pPr>
        <w:rPr>
          <w:color w:val="000000" w:themeColor="text1"/>
        </w:rPr>
      </w:pPr>
    </w:p>
    <w:sectPr w:rsidR="006C6065" w:rsidRPr="00660200" w:rsidSect="006C60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42E" w:rsidRDefault="0052342E" w:rsidP="009560FB">
      <w:pPr>
        <w:spacing w:after="0" w:line="240" w:lineRule="auto"/>
      </w:pPr>
      <w:r>
        <w:separator/>
      </w:r>
    </w:p>
  </w:endnote>
  <w:endnote w:type="continuationSeparator" w:id="0">
    <w:p w:rsidR="0052342E" w:rsidRDefault="0052342E" w:rsidP="00956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2693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60FB" w:rsidRDefault="009560F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E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60FB" w:rsidRDefault="00956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42E" w:rsidRDefault="0052342E" w:rsidP="009560FB">
      <w:pPr>
        <w:spacing w:after="0" w:line="240" w:lineRule="auto"/>
      </w:pPr>
      <w:r>
        <w:separator/>
      </w:r>
    </w:p>
  </w:footnote>
  <w:footnote w:type="continuationSeparator" w:id="0">
    <w:p w:rsidR="0052342E" w:rsidRDefault="0052342E" w:rsidP="009560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00"/>
    <w:rsid w:val="000D0B9D"/>
    <w:rsid w:val="001D27E3"/>
    <w:rsid w:val="00475803"/>
    <w:rsid w:val="0052342E"/>
    <w:rsid w:val="00660200"/>
    <w:rsid w:val="00675BFC"/>
    <w:rsid w:val="006C6065"/>
    <w:rsid w:val="006F5E17"/>
    <w:rsid w:val="00865CE6"/>
    <w:rsid w:val="009560FB"/>
    <w:rsid w:val="00A30B8E"/>
    <w:rsid w:val="00A3580A"/>
    <w:rsid w:val="00D9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60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56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0FB"/>
  </w:style>
  <w:style w:type="paragraph" w:styleId="Stopka">
    <w:name w:val="footer"/>
    <w:basedOn w:val="Normalny"/>
    <w:link w:val="StopkaZnak"/>
    <w:uiPriority w:val="99"/>
    <w:unhideWhenUsed/>
    <w:rsid w:val="00956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60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56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0FB"/>
  </w:style>
  <w:style w:type="paragraph" w:styleId="Stopka">
    <w:name w:val="footer"/>
    <w:basedOn w:val="Normalny"/>
    <w:link w:val="StopkaZnak"/>
    <w:uiPriority w:val="99"/>
    <w:unhideWhenUsed/>
    <w:rsid w:val="00956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2015-02-24T10:53:00Z</dcterms:created>
  <dcterms:modified xsi:type="dcterms:W3CDTF">2015-11-23T00:53:00Z</dcterms:modified>
</cp:coreProperties>
</file>