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8FD" w:rsidRDefault="003F68FD" w:rsidP="003F68FD">
      <w:pPr>
        <w:autoSpaceDN w:val="0"/>
        <w:spacing w:line="276" w:lineRule="auto"/>
        <w:jc w:val="center"/>
        <w:rPr>
          <w:b/>
        </w:rPr>
      </w:pPr>
      <w:r>
        <w:rPr>
          <w:b/>
        </w:rPr>
        <w:t>Konspekt zajęć</w:t>
      </w:r>
    </w:p>
    <w:p w:rsidR="003F68FD" w:rsidRDefault="003F68FD" w:rsidP="003F68FD">
      <w:pPr>
        <w:autoSpaceDN w:val="0"/>
        <w:spacing w:line="276" w:lineRule="auto"/>
        <w:jc w:val="center"/>
        <w:rPr>
          <w:b/>
        </w:rPr>
      </w:pPr>
      <w:r>
        <w:rPr>
          <w:b/>
        </w:rPr>
        <w:t xml:space="preserve">I.T. s. </w:t>
      </w:r>
      <w:r w:rsidR="00462580">
        <w:rPr>
          <w:b/>
        </w:rPr>
        <w:t>2</w:t>
      </w:r>
      <w:r w:rsidR="008C2F47">
        <w:rPr>
          <w:b/>
        </w:rPr>
        <w:t>5</w:t>
      </w:r>
    </w:p>
    <w:p w:rsidR="003F68FD" w:rsidRDefault="003F68FD" w:rsidP="003F68FD">
      <w:pPr>
        <w:autoSpaceDN w:val="0"/>
        <w:spacing w:line="276" w:lineRule="auto"/>
        <w:jc w:val="center"/>
        <w:rPr>
          <w:b/>
        </w:rPr>
      </w:pPr>
      <w:r>
        <w:rPr>
          <w:b/>
        </w:rPr>
        <w:t>Data realizacji:</w:t>
      </w:r>
      <w:r w:rsidR="00D618B9">
        <w:rPr>
          <w:b/>
        </w:rPr>
        <w:t>……………..</w:t>
      </w:r>
    </w:p>
    <w:p w:rsidR="003F68FD" w:rsidRDefault="003F68FD" w:rsidP="003F68FD">
      <w:pPr>
        <w:autoSpaceDN w:val="0"/>
        <w:spacing w:line="276" w:lineRule="auto"/>
        <w:jc w:val="both"/>
        <w:rPr>
          <w:b/>
        </w:rPr>
      </w:pPr>
    </w:p>
    <w:p w:rsidR="003F68FD" w:rsidRDefault="003F68FD" w:rsidP="003F68FD">
      <w:pPr>
        <w:autoSpaceDN w:val="0"/>
        <w:spacing w:line="276" w:lineRule="auto"/>
        <w:jc w:val="both"/>
      </w:pPr>
      <w:r>
        <w:rPr>
          <w:b/>
        </w:rPr>
        <w:t>Prowadząca:</w:t>
      </w:r>
      <w:r w:rsidR="00D618B9" w:rsidRPr="00D618B9">
        <w:t>………………………………………………………………….</w:t>
      </w:r>
      <w:r w:rsidRPr="00D618B9">
        <w:t xml:space="preserve"> </w:t>
      </w:r>
    </w:p>
    <w:p w:rsidR="003F68FD" w:rsidRDefault="003F68FD" w:rsidP="003F68FD">
      <w:pPr>
        <w:autoSpaceDN w:val="0"/>
        <w:spacing w:line="276" w:lineRule="auto"/>
        <w:jc w:val="both"/>
      </w:pPr>
      <w:r>
        <w:rPr>
          <w:b/>
        </w:rPr>
        <w:t>Poziom:</w:t>
      </w:r>
      <w:r>
        <w:t xml:space="preserve"> Klasa I</w:t>
      </w:r>
    </w:p>
    <w:p w:rsidR="003F68FD" w:rsidRDefault="00D618B9" w:rsidP="003F68FD">
      <w:pPr>
        <w:widowControl w:val="0"/>
        <w:suppressAutoHyphens/>
        <w:autoSpaceDN w:val="0"/>
        <w:spacing w:line="276" w:lineRule="auto"/>
        <w:jc w:val="both"/>
        <w:rPr>
          <w:rFonts w:eastAsia="Lucida Sans Unicode" w:cs="Tahoma"/>
          <w:bCs/>
          <w:kern w:val="3"/>
        </w:rPr>
      </w:pPr>
      <w:r>
        <w:rPr>
          <w:rFonts w:eastAsia="Lucida Sans Unicode" w:cs="Tahoma"/>
          <w:b/>
          <w:bCs/>
          <w:kern w:val="3"/>
        </w:rPr>
        <w:t xml:space="preserve">Aktywność: </w:t>
      </w:r>
      <w:r w:rsidRPr="00D618B9">
        <w:rPr>
          <w:rFonts w:eastAsia="Lucida Sans Unicode" w:cs="Tahoma"/>
          <w:bCs/>
          <w:kern w:val="3"/>
        </w:rPr>
        <w:t>Edukacja</w:t>
      </w:r>
      <w:r>
        <w:rPr>
          <w:rFonts w:eastAsia="Lucida Sans Unicode" w:cs="Tahoma"/>
          <w:b/>
          <w:bCs/>
          <w:kern w:val="3"/>
        </w:rPr>
        <w:t xml:space="preserve"> </w:t>
      </w:r>
      <w:r w:rsidR="003F68FD">
        <w:rPr>
          <w:rFonts w:eastAsia="Lucida Sans Unicode" w:cs="Tahoma"/>
          <w:bCs/>
          <w:kern w:val="3"/>
        </w:rPr>
        <w:t>techniczna</w:t>
      </w:r>
    </w:p>
    <w:p w:rsidR="003F68FD" w:rsidRDefault="003F68FD" w:rsidP="003F68FD">
      <w:pPr>
        <w:spacing w:line="276" w:lineRule="auto"/>
        <w:jc w:val="both"/>
      </w:pPr>
      <w:r>
        <w:rPr>
          <w:b/>
        </w:rPr>
        <w:t xml:space="preserve">Temat:  </w:t>
      </w:r>
      <w:r w:rsidR="00705241">
        <w:t>Deser owocowy</w:t>
      </w:r>
    </w:p>
    <w:p w:rsidR="00D618B9" w:rsidRDefault="00D618B9" w:rsidP="003F68FD">
      <w:pPr>
        <w:spacing w:line="276" w:lineRule="auto"/>
        <w:jc w:val="both"/>
      </w:pPr>
    </w:p>
    <w:p w:rsidR="000F5D24" w:rsidRDefault="000F5D24" w:rsidP="003F68FD">
      <w:pPr>
        <w:spacing w:line="276" w:lineRule="auto"/>
        <w:jc w:val="both"/>
      </w:pPr>
      <w:r w:rsidRPr="00705241">
        <w:rPr>
          <w:b/>
        </w:rPr>
        <w:t>Cel ogólny</w:t>
      </w:r>
      <w:r>
        <w:t xml:space="preserve">: </w:t>
      </w:r>
      <w:r w:rsidR="00705241">
        <w:t>zna zagrożenia wynikające z niewłaściwego</w:t>
      </w:r>
      <w:r w:rsidR="00705241">
        <w:tab/>
        <w:t>używania narzędzi i urządzeń technicznych</w:t>
      </w:r>
    </w:p>
    <w:p w:rsidR="000F5D24" w:rsidRDefault="000F5D24" w:rsidP="000F5D24">
      <w:pPr>
        <w:framePr w:hSpace="141" w:wrap="around" w:hAnchor="margin" w:x="108" w:y="540"/>
      </w:pPr>
    </w:p>
    <w:p w:rsidR="00D618B9" w:rsidRDefault="000A6A40" w:rsidP="000A6A40">
      <w:pPr>
        <w:spacing w:line="276" w:lineRule="auto"/>
        <w:jc w:val="both"/>
      </w:pPr>
      <w:r w:rsidRPr="000A6A40">
        <w:rPr>
          <w:b/>
        </w:rPr>
        <w:t>Cele szczegółowe:</w:t>
      </w:r>
      <w:r>
        <w:t xml:space="preserve"> </w:t>
      </w:r>
      <w:r w:rsidR="00705241">
        <w:t xml:space="preserve">Uczeń: </w:t>
      </w:r>
    </w:p>
    <w:p w:rsidR="00D618B9" w:rsidRDefault="00705241" w:rsidP="00D618B9">
      <w:pPr>
        <w:pStyle w:val="Akapitzlist"/>
        <w:numPr>
          <w:ilvl w:val="0"/>
          <w:numId w:val="6"/>
        </w:numPr>
        <w:spacing w:line="276" w:lineRule="auto"/>
        <w:jc w:val="both"/>
      </w:pPr>
      <w:r>
        <w:t xml:space="preserve">umie posługiwać się przyrządami technicznymi, zachowuje ostrożność podczas ich używania, </w:t>
      </w:r>
    </w:p>
    <w:p w:rsidR="003F68FD" w:rsidRDefault="00705241" w:rsidP="00D618B9">
      <w:pPr>
        <w:pStyle w:val="Akapitzlist"/>
        <w:numPr>
          <w:ilvl w:val="0"/>
          <w:numId w:val="6"/>
        </w:numPr>
        <w:spacing w:line="276" w:lineRule="auto"/>
        <w:jc w:val="both"/>
      </w:pPr>
      <w:r>
        <w:t>rozumie</w:t>
      </w:r>
      <w:r w:rsidR="00D618B9">
        <w:t>,</w:t>
      </w:r>
      <w:r>
        <w:t xml:space="preserve"> dlaczego musi uważać podczas używanie niektórych sprzętów, rozumie do czego one służą i nie próbuje stosować ich w niewłaściwy sposób</w:t>
      </w:r>
    </w:p>
    <w:p w:rsidR="000A6A40" w:rsidRPr="00140637" w:rsidRDefault="000A6A40" w:rsidP="000A6A40">
      <w:pPr>
        <w:spacing w:line="276" w:lineRule="auto"/>
        <w:jc w:val="both"/>
      </w:pPr>
    </w:p>
    <w:p w:rsidR="003F68FD" w:rsidRPr="006E3BB7" w:rsidRDefault="003F68FD" w:rsidP="003F68FD">
      <w:pPr>
        <w:spacing w:line="276" w:lineRule="auto"/>
        <w:jc w:val="both"/>
        <w:rPr>
          <w:b/>
        </w:rPr>
      </w:pPr>
      <w:r>
        <w:rPr>
          <w:b/>
        </w:rPr>
        <w:t>Metoda:</w:t>
      </w:r>
    </w:p>
    <w:p w:rsidR="003F68FD" w:rsidRDefault="003F68FD" w:rsidP="00705241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</w:pPr>
      <w:r>
        <w:t>Praktyczna – aktywizująca</w:t>
      </w:r>
    </w:p>
    <w:p w:rsidR="00462580" w:rsidRDefault="00462580" w:rsidP="00705241">
      <w:pPr>
        <w:pStyle w:val="Akapitzlist"/>
        <w:numPr>
          <w:ilvl w:val="0"/>
          <w:numId w:val="3"/>
        </w:numPr>
        <w:spacing w:line="276" w:lineRule="auto"/>
        <w:jc w:val="both"/>
      </w:pPr>
      <w:r>
        <w:t>praca twórcza</w:t>
      </w:r>
    </w:p>
    <w:p w:rsidR="000F5D24" w:rsidRDefault="00705241" w:rsidP="003F68FD">
      <w:pPr>
        <w:pStyle w:val="Akapitzlist"/>
        <w:numPr>
          <w:ilvl w:val="0"/>
          <w:numId w:val="3"/>
        </w:numPr>
        <w:spacing w:line="276" w:lineRule="auto"/>
        <w:jc w:val="both"/>
      </w:pPr>
      <w:r>
        <w:t>zadań praktycznych do wykonania</w:t>
      </w:r>
    </w:p>
    <w:p w:rsidR="000F5D24" w:rsidRDefault="000F5D24" w:rsidP="000F5D24">
      <w:pPr>
        <w:spacing w:line="276" w:lineRule="auto"/>
        <w:jc w:val="both"/>
      </w:pPr>
      <w:r>
        <w:t>2.Podająca: pogadanka</w:t>
      </w:r>
    </w:p>
    <w:p w:rsidR="003F68FD" w:rsidRDefault="003F68FD" w:rsidP="003F68FD">
      <w:pPr>
        <w:pStyle w:val="Akapitzlist"/>
        <w:spacing w:line="276" w:lineRule="auto"/>
        <w:ind w:left="1080"/>
        <w:jc w:val="both"/>
      </w:pPr>
    </w:p>
    <w:p w:rsidR="003F68FD" w:rsidRDefault="003F68FD" w:rsidP="003F68FD">
      <w:pPr>
        <w:spacing w:line="276" w:lineRule="auto"/>
        <w:jc w:val="both"/>
      </w:pPr>
      <w:r>
        <w:rPr>
          <w:b/>
        </w:rPr>
        <w:t>Formy:</w:t>
      </w:r>
      <w:r>
        <w:t xml:space="preserve"> grupowa, indywidualna</w:t>
      </w:r>
    </w:p>
    <w:p w:rsidR="003F68FD" w:rsidRDefault="003F68FD" w:rsidP="003F68FD">
      <w:pPr>
        <w:spacing w:line="276" w:lineRule="auto"/>
        <w:jc w:val="both"/>
        <w:rPr>
          <w:b/>
        </w:rPr>
      </w:pPr>
    </w:p>
    <w:p w:rsidR="003F68FD" w:rsidRDefault="003F68FD" w:rsidP="003F68FD">
      <w:pPr>
        <w:tabs>
          <w:tab w:val="left" w:pos="5134"/>
        </w:tabs>
        <w:spacing w:line="276" w:lineRule="auto"/>
        <w:jc w:val="both"/>
        <w:rPr>
          <w:b/>
        </w:rPr>
      </w:pPr>
      <w:r>
        <w:rPr>
          <w:b/>
        </w:rPr>
        <w:t>Sposoby różnicowania metod i form pracy:</w:t>
      </w:r>
      <w:r>
        <w:rPr>
          <w:b/>
        </w:rPr>
        <w:tab/>
      </w:r>
    </w:p>
    <w:p w:rsidR="003F68FD" w:rsidRDefault="00705241" w:rsidP="003F68FD">
      <w:pPr>
        <w:spacing w:line="276" w:lineRule="auto"/>
        <w:jc w:val="both"/>
      </w:pPr>
      <w:r>
        <w:t>Nauczyciel pomaga uczniom w obraniu owoców</w:t>
      </w:r>
    </w:p>
    <w:p w:rsidR="003F68FD" w:rsidRDefault="003F68FD" w:rsidP="003F68FD">
      <w:pPr>
        <w:spacing w:line="276" w:lineRule="auto"/>
        <w:jc w:val="both"/>
      </w:pPr>
    </w:p>
    <w:p w:rsidR="003F68FD" w:rsidRDefault="003F68FD" w:rsidP="003F68FD">
      <w:pPr>
        <w:tabs>
          <w:tab w:val="left" w:pos="0"/>
        </w:tabs>
        <w:spacing w:line="276" w:lineRule="auto"/>
        <w:jc w:val="both"/>
      </w:pPr>
      <w:r>
        <w:rPr>
          <w:b/>
        </w:rPr>
        <w:t>Środki dydaktyczne</w:t>
      </w:r>
      <w:r>
        <w:t xml:space="preserve">: </w:t>
      </w:r>
    </w:p>
    <w:p w:rsidR="003F68FD" w:rsidRDefault="008C2F47" w:rsidP="003F68FD">
      <w:pPr>
        <w:tabs>
          <w:tab w:val="left" w:pos="0"/>
        </w:tabs>
        <w:spacing w:line="276" w:lineRule="auto"/>
        <w:jc w:val="both"/>
      </w:pPr>
      <w:r>
        <w:t xml:space="preserve">Owoce, </w:t>
      </w:r>
      <w:proofErr w:type="spellStart"/>
      <w:r>
        <w:t>joguty</w:t>
      </w:r>
      <w:proofErr w:type="spellEnd"/>
      <w:r>
        <w:t>, miseczki, deski do krojenia, nożyki i łyżeczki (przyniesione przez uczniów), tablica, flamastry, nożyczki, kolorowy sztywny papier, kredki</w:t>
      </w:r>
    </w:p>
    <w:p w:rsidR="003F68FD" w:rsidRDefault="003F68FD" w:rsidP="003F68FD">
      <w:pPr>
        <w:tabs>
          <w:tab w:val="left" w:pos="0"/>
        </w:tabs>
        <w:spacing w:line="276" w:lineRule="auto"/>
        <w:jc w:val="both"/>
      </w:pPr>
    </w:p>
    <w:p w:rsidR="003F68FD" w:rsidRDefault="003F68FD" w:rsidP="003F68FD">
      <w:pPr>
        <w:tabs>
          <w:tab w:val="left" w:pos="0"/>
        </w:tabs>
        <w:spacing w:line="276" w:lineRule="auto"/>
        <w:jc w:val="both"/>
        <w:rPr>
          <w:b/>
        </w:rPr>
      </w:pPr>
      <w:r>
        <w:rPr>
          <w:b/>
        </w:rPr>
        <w:t>Przebieg: </w:t>
      </w:r>
    </w:p>
    <w:p w:rsidR="003F68FD" w:rsidRDefault="003F68FD" w:rsidP="003F68FD">
      <w:pPr>
        <w:tabs>
          <w:tab w:val="left" w:pos="0"/>
        </w:tabs>
        <w:spacing w:line="276" w:lineRule="auto"/>
        <w:jc w:val="both"/>
      </w:pPr>
    </w:p>
    <w:p w:rsidR="003F68FD" w:rsidRDefault="003F68FD" w:rsidP="003F68FD">
      <w:pPr>
        <w:pStyle w:val="Akapitzlist"/>
        <w:numPr>
          <w:ilvl w:val="1"/>
          <w:numId w:val="2"/>
        </w:numPr>
        <w:tabs>
          <w:tab w:val="left" w:pos="0"/>
        </w:tabs>
        <w:spacing w:line="276" w:lineRule="auto"/>
        <w:jc w:val="both"/>
      </w:pPr>
      <w:r>
        <w:t>Przywitanie.</w:t>
      </w:r>
    </w:p>
    <w:p w:rsidR="008C2F47" w:rsidRDefault="008C2F47" w:rsidP="003F68FD">
      <w:pPr>
        <w:pStyle w:val="Akapitzlist"/>
        <w:numPr>
          <w:ilvl w:val="1"/>
          <w:numId w:val="2"/>
        </w:numPr>
        <w:tabs>
          <w:tab w:val="left" w:pos="0"/>
        </w:tabs>
        <w:spacing w:line="276" w:lineRule="auto"/>
        <w:jc w:val="both"/>
      </w:pPr>
      <w:r>
        <w:t xml:space="preserve">„Deser owocowy”. Na stolikach porozkładane są deski do krojenia, nożyki </w:t>
      </w:r>
      <w:r>
        <w:br/>
        <w:t xml:space="preserve">(z ząbkami lub bez, nieostre) oraz przyniesione przez uczniów po dwa owoce </w:t>
      </w:r>
      <w:r>
        <w:br/>
        <w:t>i jogurt. Uczniowie przypominają, od czego należy rozpocząć przygotowywanie jedzenia. Zakładają fartuszki, myją dokładnie ręce, przygotowują miejsca pracy. Nauczyciel pomaga uczestnikom w obraniu niektórych owoców. Uczniowie kroją je w kostkę, starają się ostrożnie posługiwać nożami. Przekładają do miseczek, zalewają jogurtem. Odstawiają w wyznaczone miejsce i porządkują swoje miejsca pracy.</w:t>
      </w:r>
      <w:r w:rsidR="00D618B9">
        <w:t xml:space="preserve"> (</w:t>
      </w:r>
      <w:bookmarkStart w:id="0" w:name="_GoBack"/>
      <w:bookmarkEnd w:id="0"/>
      <w:r w:rsidR="00D618B9">
        <w:t>Zał. 1)</w:t>
      </w:r>
    </w:p>
    <w:p w:rsidR="008C2F47" w:rsidRDefault="008C2F47" w:rsidP="003F68FD">
      <w:pPr>
        <w:pStyle w:val="Akapitzlist"/>
        <w:numPr>
          <w:ilvl w:val="1"/>
          <w:numId w:val="2"/>
        </w:numPr>
        <w:tabs>
          <w:tab w:val="left" w:pos="0"/>
        </w:tabs>
        <w:spacing w:line="276" w:lineRule="auto"/>
        <w:jc w:val="both"/>
      </w:pPr>
      <w:r>
        <w:lastRenderedPageBreak/>
        <w:t xml:space="preserve">„Wizytówka”. Uczniowie wycinają ze sztywnego papieru kwadrat, składają na pół i zapisują na niej swoje imię. Mogę też je ozdobić. </w:t>
      </w:r>
    </w:p>
    <w:p w:rsidR="008C2F47" w:rsidRDefault="008C2F47" w:rsidP="003F68FD">
      <w:pPr>
        <w:pStyle w:val="Akapitzlist"/>
        <w:numPr>
          <w:ilvl w:val="1"/>
          <w:numId w:val="2"/>
        </w:numPr>
        <w:tabs>
          <w:tab w:val="left" w:pos="0"/>
        </w:tabs>
        <w:spacing w:line="276" w:lineRule="auto"/>
        <w:jc w:val="both"/>
      </w:pPr>
      <w:r>
        <w:t>„Pomagam ostrożnie”. Uczniowie siadają w kole. Nauczyciel pyta, czy mają jakieś domowe obowiązki, czy pomagają rodzicom (przy gotowaniu, majsterkowaniu, drobnych naprawach). Następnie grupa zastanawia się podczas używania jakich sprzętów domowych należy szczególnie uważać</w:t>
      </w:r>
      <w:r w:rsidR="00705241">
        <w:t xml:space="preserve"> i dlaczego</w:t>
      </w:r>
      <w:r>
        <w:t xml:space="preserve">. Uczniowie tworzą swoistą listę, rysując na tablicy te sprzęty (noże, nożyczki, igły/szpilki, źródła prądu i ciepła, </w:t>
      </w:r>
      <w:proofErr w:type="spellStart"/>
      <w:r>
        <w:t>itp</w:t>
      </w:r>
      <w:proofErr w:type="spellEnd"/>
      <w:r>
        <w:t>).</w:t>
      </w:r>
    </w:p>
    <w:p w:rsidR="008C2F47" w:rsidRDefault="008C2F47" w:rsidP="003F68FD">
      <w:pPr>
        <w:pStyle w:val="Akapitzlist"/>
        <w:numPr>
          <w:ilvl w:val="1"/>
          <w:numId w:val="2"/>
        </w:numPr>
        <w:tabs>
          <w:tab w:val="left" w:pos="0"/>
        </w:tabs>
        <w:spacing w:line="276" w:lineRule="auto"/>
        <w:jc w:val="both"/>
      </w:pPr>
      <w:r>
        <w:t xml:space="preserve">„Wspólny deser”. Uczniowie złączają ze sobą stoliki, ustawiają </w:t>
      </w:r>
      <w:r>
        <w:br/>
        <w:t>w odpowiednich miejscach swoje wizytówki, kładą papierowe serwetki. Wspólnie jedzą przygotowany deser.</w:t>
      </w:r>
    </w:p>
    <w:p w:rsidR="008C2F47" w:rsidRDefault="008C2F47" w:rsidP="003F68FD">
      <w:pPr>
        <w:pStyle w:val="Akapitzlist"/>
        <w:numPr>
          <w:ilvl w:val="1"/>
          <w:numId w:val="2"/>
        </w:numPr>
        <w:tabs>
          <w:tab w:val="left" w:pos="0"/>
        </w:tabs>
        <w:spacing w:line="276" w:lineRule="auto"/>
        <w:jc w:val="both"/>
      </w:pPr>
      <w:r>
        <w:t>Zakończenie. Podziękowanie za zajęcia, uprzątnięcie klasy, porozstawianie stolików i krzeseł.</w:t>
      </w:r>
    </w:p>
    <w:p w:rsidR="00D618B9" w:rsidRDefault="00D618B9" w:rsidP="00D618B9">
      <w:pPr>
        <w:pStyle w:val="Akapitzlist"/>
        <w:tabs>
          <w:tab w:val="left" w:pos="0"/>
        </w:tabs>
        <w:spacing w:line="276" w:lineRule="auto"/>
        <w:ind w:left="1440"/>
        <w:jc w:val="both"/>
      </w:pPr>
    </w:p>
    <w:p w:rsidR="00D618B9" w:rsidRDefault="00D618B9" w:rsidP="00D618B9">
      <w:pPr>
        <w:pStyle w:val="Akapitzlist"/>
        <w:tabs>
          <w:tab w:val="left" w:pos="0"/>
        </w:tabs>
        <w:spacing w:line="276" w:lineRule="auto"/>
        <w:ind w:left="1440"/>
        <w:jc w:val="both"/>
      </w:pPr>
    </w:p>
    <w:p w:rsidR="00D618B9" w:rsidRPr="00D618B9" w:rsidRDefault="00D618B9" w:rsidP="00D618B9">
      <w:pPr>
        <w:pStyle w:val="Akapitzlist"/>
        <w:tabs>
          <w:tab w:val="left" w:pos="0"/>
        </w:tabs>
        <w:spacing w:line="276" w:lineRule="auto"/>
        <w:ind w:left="1440"/>
        <w:jc w:val="both"/>
        <w:rPr>
          <w:b/>
        </w:rPr>
      </w:pPr>
      <w:r w:rsidRPr="00D618B9">
        <w:rPr>
          <w:b/>
        </w:rPr>
        <w:t>Załącznik nr 1. Przepis na sałatkę owocową.</w:t>
      </w:r>
    </w:p>
    <w:p w:rsidR="000F5D24" w:rsidRDefault="000F5D24" w:rsidP="000F5D24">
      <w:pPr>
        <w:tabs>
          <w:tab w:val="left" w:pos="0"/>
        </w:tabs>
        <w:spacing w:line="276" w:lineRule="auto"/>
        <w:jc w:val="both"/>
      </w:pPr>
    </w:p>
    <w:p w:rsidR="00BD3A77" w:rsidRDefault="00BD3A77" w:rsidP="00397504">
      <w:pPr>
        <w:rPr>
          <w:rFonts w:ascii="Book Antiqua" w:hAnsi="Book Antiqua"/>
        </w:rPr>
      </w:pPr>
    </w:p>
    <w:p w:rsidR="00BD3A77" w:rsidRDefault="00D618B9" w:rsidP="00397504">
      <w:pPr>
        <w:rPr>
          <w:rFonts w:ascii="Book Antiqua" w:hAnsi="Book Antiqua"/>
        </w:rPr>
      </w:pPr>
      <w:r>
        <w:rPr>
          <w:noProof/>
        </w:rPr>
        <w:drawing>
          <wp:inline distT="0" distB="0" distL="0" distR="0" wp14:anchorId="3E376764" wp14:editId="4E7C18BE">
            <wp:extent cx="6183086" cy="4133393"/>
            <wp:effectExtent l="0" t="0" r="0" b="0"/>
            <wp:docPr id="1" name="Obraz 1" descr="http://3.bp.blogspot.com/-HKT6Om1kAe8/T8_QUlN_lgI/AAAAAAAAAUU/8yJrsJUWMaU/s400/sa%25C5%2582atka%2Bowocow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HKT6Om1kAe8/T8_QUlN_lgI/AAAAAAAAAUU/8yJrsJUWMaU/s400/sa%25C5%2582atka%2Bowocow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086" cy="413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7" w:rsidRDefault="00BD3A77" w:rsidP="00397504">
      <w:pPr>
        <w:rPr>
          <w:rFonts w:ascii="Book Antiqua" w:hAnsi="Book Antiqua"/>
        </w:rPr>
      </w:pPr>
    </w:p>
    <w:p w:rsidR="00BD3A77" w:rsidRDefault="00BD3A77" w:rsidP="00397504">
      <w:pPr>
        <w:rPr>
          <w:rFonts w:ascii="Book Antiqua" w:hAnsi="Book Antiqua"/>
        </w:rPr>
      </w:pPr>
    </w:p>
    <w:p w:rsidR="00BD3A77" w:rsidRDefault="00BD3A77" w:rsidP="00397504">
      <w:pPr>
        <w:rPr>
          <w:rFonts w:ascii="Book Antiqua" w:hAnsi="Book Antiqua"/>
        </w:rPr>
      </w:pPr>
    </w:p>
    <w:p w:rsidR="00BD3A77" w:rsidRDefault="00BD3A77" w:rsidP="00397504">
      <w:pPr>
        <w:rPr>
          <w:rFonts w:ascii="Book Antiqua" w:hAnsi="Book Antiqua"/>
        </w:rPr>
      </w:pPr>
    </w:p>
    <w:p w:rsidR="00BD3A77" w:rsidRDefault="00BD3A77" w:rsidP="00397504">
      <w:pPr>
        <w:rPr>
          <w:rFonts w:ascii="Book Antiqua" w:hAnsi="Book Antiqua"/>
        </w:rPr>
      </w:pPr>
    </w:p>
    <w:p w:rsidR="00BD3A77" w:rsidRDefault="00BD3A77" w:rsidP="00397504">
      <w:pPr>
        <w:rPr>
          <w:rFonts w:ascii="Book Antiqua" w:hAnsi="Book Antiqua"/>
        </w:rPr>
      </w:pPr>
    </w:p>
    <w:p w:rsidR="00BD3A77" w:rsidRDefault="00D618B9" w:rsidP="00397504">
      <w:pPr>
        <w:rPr>
          <w:rFonts w:ascii="Book Antiqua" w:hAnsi="Book Antiqua"/>
        </w:rPr>
      </w:pPr>
      <w:r>
        <w:rPr>
          <w:noProof/>
        </w:rPr>
        <w:lastRenderedPageBreak/>
        <w:drawing>
          <wp:inline distT="0" distB="0" distL="0" distR="0" wp14:anchorId="68DAC303" wp14:editId="4860E422">
            <wp:extent cx="5519057" cy="5932715"/>
            <wp:effectExtent l="0" t="0" r="0" b="0"/>
            <wp:docPr id="2" name="Obraz 2" descr="http://1.bp.blogspot.com/-x91Ni7yXM24/T8_QGD4vtyI/AAAAAAAAAUI/b601Apcp9T4/s1600/owo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-x91Ni7yXM24/T8_QGD4vtyI/AAAAAAAAAUI/b601Apcp9T4/s1600/owoc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224" cy="593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77" w:rsidRDefault="00BD3A77" w:rsidP="00397504">
      <w:pPr>
        <w:rPr>
          <w:rFonts w:ascii="Book Antiqua" w:hAnsi="Book Antiqua"/>
        </w:rPr>
      </w:pPr>
    </w:p>
    <w:p w:rsidR="000A6A40" w:rsidRDefault="000A6A40" w:rsidP="00397504">
      <w:pPr>
        <w:rPr>
          <w:rFonts w:ascii="Book Antiqua" w:hAnsi="Book Antiqua"/>
        </w:rPr>
      </w:pPr>
    </w:p>
    <w:p w:rsidR="00462580" w:rsidRPr="0096612F" w:rsidRDefault="00D618B9" w:rsidP="00462580">
      <w:pPr>
        <w:rPr>
          <w:rFonts w:ascii="Book Antiqua" w:hAnsi="Book Antiqua"/>
        </w:rPr>
      </w:pPr>
      <w:r>
        <w:rPr>
          <w:rFonts w:ascii="Book Antiqua" w:hAnsi="Book Antiqua"/>
        </w:rPr>
        <w:t>Składniki:</w:t>
      </w:r>
    </w:p>
    <w:p w:rsidR="00462580" w:rsidRPr="0096612F" w:rsidRDefault="00D618B9" w:rsidP="00397504">
      <w:pPr>
        <w:rPr>
          <w:rFonts w:ascii="Book Antiqua" w:hAnsi="Book Antiqua"/>
        </w:rPr>
      </w:pPr>
      <w:r>
        <w:rPr>
          <w:i/>
          <w:iCs/>
        </w:rPr>
        <w:t xml:space="preserve">1 </w:t>
      </w:r>
      <w:r>
        <w:rPr>
          <w:i/>
          <w:iCs/>
        </w:rPr>
        <w:t>Banan</w:t>
      </w:r>
      <w:r>
        <w:rPr>
          <w:i/>
          <w:iCs/>
        </w:rPr>
        <w:br/>
      </w:r>
      <w:r>
        <w:rPr>
          <w:i/>
          <w:iCs/>
        </w:rPr>
        <w:t xml:space="preserve">1 </w:t>
      </w:r>
      <w:r>
        <w:rPr>
          <w:i/>
          <w:iCs/>
        </w:rPr>
        <w:t>Nektarynka</w:t>
      </w:r>
      <w:r>
        <w:rPr>
          <w:i/>
          <w:iCs/>
        </w:rPr>
        <w:br/>
      </w:r>
      <w:r>
        <w:rPr>
          <w:i/>
          <w:iCs/>
        </w:rPr>
        <w:t xml:space="preserve">1 kiść Winogron </w:t>
      </w:r>
      <w:r>
        <w:rPr>
          <w:i/>
          <w:iCs/>
        </w:rPr>
        <w:br/>
      </w:r>
      <w:r>
        <w:rPr>
          <w:i/>
          <w:iCs/>
        </w:rPr>
        <w:t xml:space="preserve">1 </w:t>
      </w:r>
      <w:r>
        <w:rPr>
          <w:i/>
          <w:iCs/>
        </w:rPr>
        <w:t>Pomarańcza</w:t>
      </w:r>
      <w:r>
        <w:rPr>
          <w:i/>
          <w:iCs/>
        </w:rPr>
        <w:br/>
      </w:r>
      <w:r>
        <w:rPr>
          <w:i/>
          <w:iCs/>
        </w:rPr>
        <w:t xml:space="preserve">1 </w:t>
      </w:r>
      <w:r>
        <w:rPr>
          <w:i/>
          <w:iCs/>
        </w:rPr>
        <w:t>Kiwi</w:t>
      </w:r>
      <w:r>
        <w:rPr>
          <w:i/>
          <w:iCs/>
        </w:rPr>
        <w:br/>
      </w:r>
      <w:r>
        <w:rPr>
          <w:i/>
          <w:iCs/>
        </w:rPr>
        <w:t xml:space="preserve">1 </w:t>
      </w:r>
      <w:r>
        <w:rPr>
          <w:i/>
          <w:iCs/>
        </w:rPr>
        <w:t>Jogurt biszkoptowy</w:t>
      </w:r>
    </w:p>
    <w:sectPr w:rsidR="00462580" w:rsidRPr="0096612F" w:rsidSect="000352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DC8" w:rsidRDefault="00712DC8" w:rsidP="008C2F47">
      <w:r>
        <w:separator/>
      </w:r>
    </w:p>
  </w:endnote>
  <w:endnote w:type="continuationSeparator" w:id="0">
    <w:p w:rsidR="00712DC8" w:rsidRDefault="00712DC8" w:rsidP="008C2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C89" w:rsidRDefault="001A3C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8383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3C89" w:rsidRDefault="001A3C8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18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A3C89" w:rsidRDefault="001A3C8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C89" w:rsidRDefault="001A3C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DC8" w:rsidRDefault="00712DC8" w:rsidP="008C2F47">
      <w:r>
        <w:separator/>
      </w:r>
    </w:p>
  </w:footnote>
  <w:footnote w:type="continuationSeparator" w:id="0">
    <w:p w:rsidR="00712DC8" w:rsidRDefault="00712DC8" w:rsidP="008C2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C89" w:rsidRDefault="001A3C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C89" w:rsidRDefault="001A3C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C89" w:rsidRDefault="001A3C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919CA1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D45777"/>
    <w:multiLevelType w:val="hybridMultilevel"/>
    <w:tmpl w:val="53CE71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F6327"/>
    <w:multiLevelType w:val="hybridMultilevel"/>
    <w:tmpl w:val="A7145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F72AB"/>
    <w:multiLevelType w:val="hybridMultilevel"/>
    <w:tmpl w:val="93664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8C3"/>
    <w:rsid w:val="00035256"/>
    <w:rsid w:val="000877D4"/>
    <w:rsid w:val="000A6A40"/>
    <w:rsid w:val="000C017D"/>
    <w:rsid w:val="000F5D24"/>
    <w:rsid w:val="00123EC1"/>
    <w:rsid w:val="001255C6"/>
    <w:rsid w:val="00133033"/>
    <w:rsid w:val="001A3C89"/>
    <w:rsid w:val="00263E31"/>
    <w:rsid w:val="00295E41"/>
    <w:rsid w:val="002B0A70"/>
    <w:rsid w:val="003656C1"/>
    <w:rsid w:val="00397504"/>
    <w:rsid w:val="003D598E"/>
    <w:rsid w:val="003F68FD"/>
    <w:rsid w:val="00462580"/>
    <w:rsid w:val="004C207C"/>
    <w:rsid w:val="00541DFE"/>
    <w:rsid w:val="00705241"/>
    <w:rsid w:val="00712DC8"/>
    <w:rsid w:val="00757B0D"/>
    <w:rsid w:val="007B5845"/>
    <w:rsid w:val="00825EE2"/>
    <w:rsid w:val="008C1B79"/>
    <w:rsid w:val="008C2F47"/>
    <w:rsid w:val="008D37AB"/>
    <w:rsid w:val="009128C3"/>
    <w:rsid w:val="0096612F"/>
    <w:rsid w:val="00AB7178"/>
    <w:rsid w:val="00AF3188"/>
    <w:rsid w:val="00B674F1"/>
    <w:rsid w:val="00BD3A77"/>
    <w:rsid w:val="00BE5FA8"/>
    <w:rsid w:val="00D2601F"/>
    <w:rsid w:val="00D618B9"/>
    <w:rsid w:val="00D748E5"/>
    <w:rsid w:val="00E33839"/>
    <w:rsid w:val="00E6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28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8C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656C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3656C1"/>
    <w:rPr>
      <w:b/>
      <w:bCs/>
    </w:rPr>
  </w:style>
  <w:style w:type="character" w:customStyle="1" w:styleId="newsdata">
    <w:name w:val="news_data"/>
    <w:basedOn w:val="Domylnaczcionkaakapitu"/>
    <w:rsid w:val="003656C1"/>
  </w:style>
  <w:style w:type="character" w:styleId="Hipercze">
    <w:name w:val="Hyperlink"/>
    <w:basedOn w:val="Domylnaczcionkaakapitu"/>
    <w:uiPriority w:val="99"/>
    <w:semiHidden/>
    <w:unhideWhenUsed/>
    <w:rsid w:val="003656C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656C1"/>
    <w:rPr>
      <w:i/>
      <w:iCs/>
    </w:rPr>
  </w:style>
  <w:style w:type="paragraph" w:styleId="Akapitzlist">
    <w:name w:val="List Paragraph"/>
    <w:basedOn w:val="Normalny"/>
    <w:uiPriority w:val="34"/>
    <w:qFormat/>
    <w:rsid w:val="003F68F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F4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F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2F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3C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3C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3C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3C8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2015-01-25T16:37:00Z</dcterms:created>
  <dcterms:modified xsi:type="dcterms:W3CDTF">2015-11-16T00:20:00Z</dcterms:modified>
</cp:coreProperties>
</file>