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8D" w:rsidRDefault="00240A8D" w:rsidP="00CE3446">
      <w:pPr>
        <w:pStyle w:val="Heading1"/>
      </w:pPr>
      <w:r w:rsidRPr="0078305A">
        <w:t xml:space="preserve">Załącznik </w:t>
      </w:r>
      <w:r>
        <w:t xml:space="preserve">2. </w:t>
      </w:r>
      <w:r w:rsidRPr="00CE3446">
        <w:rPr>
          <w:rFonts w:ascii="Calibri" w:hAnsi="Calibri"/>
          <w:color w:val="auto"/>
        </w:rPr>
        <w:t>Przykładowy bilans przedsiębiorstwa</w:t>
      </w:r>
      <w:bookmarkStart w:id="0" w:name="_GoBack"/>
      <w:bookmarkEnd w:id="0"/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040"/>
        <w:gridCol w:w="1540"/>
        <w:gridCol w:w="1540"/>
        <w:gridCol w:w="1360"/>
        <w:gridCol w:w="1360"/>
        <w:gridCol w:w="1240"/>
      </w:tblGrid>
      <w:tr w:rsidR="00240A8D" w:rsidRPr="00BE494E" w:rsidTr="00E62306">
        <w:trPr>
          <w:trHeight w:val="300"/>
        </w:trPr>
        <w:tc>
          <w:tcPr>
            <w:tcW w:w="90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  <w:lang w:eastAsia="pl-PL"/>
              </w:rPr>
            </w:pPr>
            <w:r w:rsidRPr="00E62306">
              <w:rPr>
                <w:rFonts w:ascii="Arial" w:hAnsi="Arial" w:cs="Arial"/>
                <w:i/>
                <w:iCs/>
                <w:sz w:val="24"/>
                <w:szCs w:val="24"/>
                <w:lang w:eastAsia="pl-PL"/>
              </w:rPr>
              <w:t>Bilans</w:t>
            </w:r>
          </w:p>
        </w:tc>
      </w:tr>
      <w:tr w:rsidR="00240A8D" w:rsidRPr="00BE494E" w:rsidTr="00E62306">
        <w:trPr>
          <w:trHeight w:val="330"/>
        </w:trPr>
        <w:tc>
          <w:tcPr>
            <w:tcW w:w="9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6"/>
                <w:szCs w:val="26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6"/>
                <w:szCs w:val="26"/>
                <w:lang w:eastAsia="pl-PL"/>
              </w:rPr>
              <w:t>Wojewódzki Szpital Specjalistyczny im. Janusza Korczaka SPZOZ</w:t>
            </w: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ul. Lotha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30741</w:t>
            </w: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76-200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770901511</w:t>
            </w: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Miejsowość: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Słupsk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PKD/EKD: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85.11</w:t>
            </w: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55"/>
        </w:trPr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55"/>
        </w:trPr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Rok obrotowy (koniec)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2004-12-31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2005-12-31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AKTYWA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73328.48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72926.92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Aktywa trwałe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61459.33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58570.05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23.25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21.48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wartość firmy z konsolidacji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rzeczowe aktywa trwałe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61436.08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57763.33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należności długoterminowe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inwestycje długoterminowe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długoterminowe rozliczenia międzyokresowe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785.24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Aktywa obrotowe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11869.15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14356.86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zapasy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754.01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913.9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należności i roszczenia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9695.54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11821.57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inwestycje krótkoterminowe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1360.68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1376.63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krótkoterminowe rozliczenia międzyokresowe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58.93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244.77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aktywa trwałe przeznaczone do sprzedaży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PASYWA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73328.48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72926.92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Kapitał własny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45824.1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39711.01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kapitał podstawowy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67594.83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68437.5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wpłaty na rzecz kapitału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udziały (akcje) własne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kapitał zapasowy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30.46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39.58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kapitał z aktualizacji wyceny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pozostałe kapitały rezerwowe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zysk (strata) z lat ubiegłych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-18834.22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-21770.73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zysk (strata) netto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-2966.97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-6995.34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odpisy z zysku netto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Kapitał własny udziałowców mniejszościowych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Ujemna wartość firmy i rezerwa kapitałowa z konsolidacji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Rezerwy na zobowiązania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1823.31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1830.6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Zobowiązania długoterminowe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3262.62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kredyty i pożyczki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3262.62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emisja dłużnych papierów wartościowych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Zobowiązania krótkoterminowe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25681.08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23337.9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kredyty i pożyczki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803.17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emisja dłużnych papierów wartościowych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z tytułu dostaw od powiązanych (do 12 m-cy)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ind w:firstLineChars="100" w:firstLine="20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w tym: z tytułu dostaw od pozostałych (do 12 m-cy)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14557.04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15943.2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51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Rozliczenia międzyokresowe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4784.78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784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Podpisy: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35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Leokadia Romanowska</w:t>
            </w:r>
          </w:p>
        </w:tc>
        <w:tc>
          <w:tcPr>
            <w:tcW w:w="4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Główny księgowy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35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Ryszard Stus</w:t>
            </w:r>
          </w:p>
        </w:tc>
        <w:tc>
          <w:tcPr>
            <w:tcW w:w="4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Dyrektor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0A8D" w:rsidRPr="00BE494E" w:rsidTr="00E62306">
        <w:trPr>
          <w:trHeight w:val="270"/>
        </w:trPr>
        <w:tc>
          <w:tcPr>
            <w:tcW w:w="908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240A8D" w:rsidRPr="00E62306" w:rsidRDefault="00240A8D" w:rsidP="00E623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62306">
              <w:rPr>
                <w:rFonts w:ascii="Arial" w:hAnsi="Arial" w:cs="Arial"/>
                <w:sz w:val="20"/>
                <w:szCs w:val="20"/>
                <w:lang w:eastAsia="pl-PL"/>
              </w:rPr>
              <w:t>Pobrano z serwisu http://SprawdzBilans.pl</w:t>
            </w:r>
          </w:p>
        </w:tc>
      </w:tr>
    </w:tbl>
    <w:p w:rsidR="00240A8D" w:rsidRDefault="00240A8D" w:rsidP="00E62306"/>
    <w:sectPr w:rsidR="00240A8D" w:rsidSect="00E62306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526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93200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3E1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DC42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B4CA0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D41E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F0AE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87B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18C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188E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306"/>
    <w:rsid w:val="00240A8D"/>
    <w:rsid w:val="00484ED2"/>
    <w:rsid w:val="00691A91"/>
    <w:rsid w:val="0078305A"/>
    <w:rsid w:val="00AF74CF"/>
    <w:rsid w:val="00B85060"/>
    <w:rsid w:val="00BE494E"/>
    <w:rsid w:val="00CE039F"/>
    <w:rsid w:val="00CE3446"/>
    <w:rsid w:val="00D7618A"/>
    <w:rsid w:val="00E62306"/>
    <w:rsid w:val="00E8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18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CE3446"/>
    <w:pPr>
      <w:keepNext/>
      <w:keepLines/>
      <w:spacing w:before="480" w:after="0"/>
      <w:outlineLvl w:val="0"/>
    </w:pPr>
    <w:rPr>
      <w:rFonts w:ascii="Cambria" w:hAnsi="Cambria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82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1Char1">
    <w:name w:val="Heading 1 Char1"/>
    <w:link w:val="Heading1"/>
    <w:uiPriority w:val="99"/>
    <w:locked/>
    <w:rsid w:val="00CE3446"/>
    <w:rPr>
      <w:rFonts w:ascii="Cambria" w:hAnsi="Cambria"/>
      <w:b/>
      <w:color w:val="002060"/>
      <w:sz w:val="28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276</Words>
  <Characters>1656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ola</cp:lastModifiedBy>
  <cp:revision>3</cp:revision>
  <dcterms:created xsi:type="dcterms:W3CDTF">2013-05-03T07:23:00Z</dcterms:created>
  <dcterms:modified xsi:type="dcterms:W3CDTF">2013-06-07T20:53:00Z</dcterms:modified>
</cp:coreProperties>
</file>